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B0AC" w14:textId="73517CC9" w:rsidR="00D65985" w:rsidRPr="00D65985" w:rsidRDefault="00D65985">
      <w:pPr>
        <w:rPr>
          <w:b/>
          <w:bCs/>
          <w:sz w:val="28"/>
          <w:szCs w:val="28"/>
          <w:u w:val="single"/>
        </w:rPr>
      </w:pPr>
      <w:r w:rsidRPr="00D65985">
        <w:rPr>
          <w:b/>
          <w:bCs/>
          <w:sz w:val="28"/>
          <w:szCs w:val="28"/>
          <w:u w:val="single"/>
        </w:rPr>
        <w:t>Person Specification – Community Mental Health Practitioner</w:t>
      </w:r>
    </w:p>
    <w:p w14:paraId="182D2049" w14:textId="5E1BAA76" w:rsidR="00D65985" w:rsidRPr="00D65985" w:rsidRDefault="00D65985">
      <w:pPr>
        <w:rPr>
          <w:sz w:val="28"/>
          <w:szCs w:val="28"/>
        </w:rPr>
      </w:pPr>
      <w:r w:rsidRPr="00D65985">
        <w:rPr>
          <w:b/>
          <w:bCs/>
          <w:sz w:val="28"/>
          <w:szCs w:val="28"/>
          <w:u w:val="single"/>
        </w:rPr>
        <w:t>Bridge the Gap Child Mental Health</w:t>
      </w:r>
    </w:p>
    <w:p w14:paraId="27DFC2EE" w14:textId="77777777" w:rsidR="00D65985" w:rsidRDefault="00D65985">
      <w:pPr>
        <w:rPr>
          <w:b/>
          <w:bCs/>
          <w:u w:val="single"/>
        </w:rPr>
      </w:pPr>
    </w:p>
    <w:p w14:paraId="729CCE50" w14:textId="666766CD" w:rsidR="00D65985" w:rsidRPr="00D65985" w:rsidRDefault="00D65985">
      <w:pPr>
        <w:rPr>
          <w:b/>
          <w:bCs/>
          <w:u w:val="single"/>
        </w:rPr>
      </w:pPr>
      <w:r w:rsidRPr="00D65985">
        <w:rPr>
          <w:b/>
          <w:bCs/>
          <w:u w:val="single"/>
        </w:rPr>
        <w:t>Essential Criteria</w:t>
      </w:r>
    </w:p>
    <w:p w14:paraId="6EC71383" w14:textId="606CC0A3" w:rsidR="00D65985" w:rsidRDefault="00D65985">
      <w:r>
        <w:sym w:font="Symbol" w:char="F0B7"/>
      </w:r>
      <w:r>
        <w:t xml:space="preserve"> Registered Mental Health Nurse</w:t>
      </w:r>
      <w:r w:rsidR="002F2D34">
        <w:t xml:space="preserve"> or Occupational Therapist </w:t>
      </w:r>
    </w:p>
    <w:p w14:paraId="20B9453A" w14:textId="66C346FB" w:rsidR="00D65985" w:rsidRDefault="00D65985">
      <w:r>
        <w:sym w:font="Symbol" w:char="F0B7"/>
      </w:r>
      <w:r>
        <w:t xml:space="preserve"> Degree/ Diploma in Nursing</w:t>
      </w:r>
      <w:r w:rsidR="002F2D34">
        <w:t xml:space="preserve"> or Occupational Therapy </w:t>
      </w:r>
    </w:p>
    <w:p w14:paraId="3787737E" w14:textId="77777777" w:rsidR="00DE36E8" w:rsidRDefault="00D65985" w:rsidP="00DE36E8">
      <w:r>
        <w:sym w:font="Symbol" w:char="F0B7"/>
      </w:r>
      <w:r>
        <w:t xml:space="preserve"> Current professional registration with governing body (NMC</w:t>
      </w:r>
      <w:r w:rsidR="002F2D34">
        <w:t xml:space="preserve"> or HCPC)</w:t>
      </w:r>
    </w:p>
    <w:p w14:paraId="7FA79509" w14:textId="534741B3" w:rsidR="00D65985" w:rsidRDefault="00D65985">
      <w:r>
        <w:sym w:font="Symbol" w:char="F0B7"/>
      </w:r>
      <w:r>
        <w:t xml:space="preserve"> Post graduate qualification or further training</w:t>
      </w:r>
      <w:r w:rsidR="00DE36E8">
        <w:t>/experience</w:t>
      </w:r>
      <w:r>
        <w:t xml:space="preserve"> in Child Mental Health (Emotional Literacy/Child Development)</w:t>
      </w:r>
    </w:p>
    <w:p w14:paraId="469FCB3F" w14:textId="77777777" w:rsidR="00D65985" w:rsidRDefault="00D65985">
      <w:r>
        <w:sym w:font="Symbol" w:char="F0B7"/>
      </w:r>
      <w:r>
        <w:t xml:space="preserve"> Ability to manage complex and sensitive information using well-developed motivational and negotiating skills, representing the service in a variety of different situations </w:t>
      </w:r>
    </w:p>
    <w:p w14:paraId="6B3C0CAC" w14:textId="79BF193E" w:rsidR="00D65985" w:rsidRDefault="00D65985">
      <w:r>
        <w:sym w:font="Symbol" w:char="F0B7"/>
      </w:r>
      <w:r>
        <w:t xml:space="preserve"> Evidence of children, young </w:t>
      </w:r>
      <w:proofErr w:type="gramStart"/>
      <w:r>
        <w:t>people</w:t>
      </w:r>
      <w:proofErr w:type="gramEnd"/>
      <w:r>
        <w:t xml:space="preserve"> and carer involvement </w:t>
      </w:r>
    </w:p>
    <w:p w14:paraId="142D7AC9" w14:textId="77777777" w:rsidR="00D65985" w:rsidRDefault="00D65985">
      <w:r>
        <w:sym w:font="Symbol" w:char="F0B7"/>
      </w:r>
      <w:r>
        <w:t xml:space="preserve"> Understanding team dynamics and promoting a positive working culture to support team cohesion.</w:t>
      </w:r>
    </w:p>
    <w:p w14:paraId="1C008B4E" w14:textId="77777777" w:rsidR="00D65985" w:rsidRDefault="00D65985">
      <w:r>
        <w:sym w:font="Symbol" w:char="F0B7"/>
      </w:r>
      <w:r>
        <w:t xml:space="preserve"> Ability to build effective working relationships internally and externally to the organisation</w:t>
      </w:r>
    </w:p>
    <w:p w14:paraId="6C1F67A9" w14:textId="77777777" w:rsidR="00D65985" w:rsidRDefault="00D65985">
      <w:r>
        <w:sym w:font="Symbol" w:char="F0B7"/>
      </w:r>
      <w:r>
        <w:t xml:space="preserve"> Ability to work autonomously and set own priorities</w:t>
      </w:r>
    </w:p>
    <w:p w14:paraId="621D5F0E" w14:textId="560A68C4" w:rsidR="00D65985" w:rsidRDefault="00D65985">
      <w:r>
        <w:sym w:font="Symbol" w:char="F0B7"/>
      </w:r>
      <w:r>
        <w:t xml:space="preserve"> Ability to write reports and documentation effectively and contribute to safeguarding processes.</w:t>
      </w:r>
    </w:p>
    <w:p w14:paraId="172A227E" w14:textId="77777777" w:rsidR="00D65985" w:rsidRDefault="00D65985">
      <w:r>
        <w:sym w:font="Symbol" w:char="F0B7"/>
      </w:r>
      <w:r>
        <w:t xml:space="preserve"> Computer literate </w:t>
      </w:r>
    </w:p>
    <w:p w14:paraId="50A2677D" w14:textId="3F5237E5" w:rsidR="00D65985" w:rsidRDefault="00D65985">
      <w:r>
        <w:sym w:font="Symbol" w:char="F0B7"/>
      </w:r>
      <w:r>
        <w:t xml:space="preserve"> Training</w:t>
      </w:r>
      <w:r w:rsidR="009E0C60">
        <w:t>, presentation,</w:t>
      </w:r>
      <w:r>
        <w:t xml:space="preserve"> and facilitation skills </w:t>
      </w:r>
    </w:p>
    <w:p w14:paraId="6CCBF143" w14:textId="5CC855C8" w:rsidR="00D65985" w:rsidRDefault="00D65985" w:rsidP="00D65985">
      <w:r>
        <w:sym w:font="Symbol" w:char="F0B7"/>
      </w:r>
      <w:r>
        <w:t xml:space="preserve"> Knowledge and understanding of emotional literacy, </w:t>
      </w:r>
      <w:r w:rsidR="009E0C60">
        <w:t>autism,</w:t>
      </w:r>
      <w:r>
        <w:t xml:space="preserve"> and ADHD.</w:t>
      </w:r>
    </w:p>
    <w:p w14:paraId="0139E542" w14:textId="77777777" w:rsidR="00D65985" w:rsidRDefault="00D65985">
      <w:r>
        <w:sym w:font="Symbol" w:char="F0B7"/>
      </w:r>
      <w:r>
        <w:t xml:space="preserve"> Experience of working with children and young people to engage in therapeutic activities </w:t>
      </w:r>
    </w:p>
    <w:p w14:paraId="5AF5BFBA" w14:textId="47BC0D69" w:rsidR="00D65985" w:rsidRDefault="00D65985">
      <w:r>
        <w:sym w:font="Symbol" w:char="F0B7"/>
      </w:r>
      <w:r>
        <w:t xml:space="preserve"> 2 years post registration experience as a Registered </w:t>
      </w:r>
      <w:r w:rsidR="009E0C60">
        <w:t>Pr</w:t>
      </w:r>
      <w:r>
        <w:t xml:space="preserve">ofessional </w:t>
      </w:r>
    </w:p>
    <w:p w14:paraId="7196DF43" w14:textId="77777777" w:rsidR="00D65985" w:rsidRDefault="00D65985" w:rsidP="00D65985">
      <w:r>
        <w:sym w:font="Symbol" w:char="F0B7"/>
      </w:r>
      <w:r>
        <w:t xml:space="preserve"> Extensive clinical experience including individual and group work</w:t>
      </w:r>
    </w:p>
    <w:p w14:paraId="06512B40" w14:textId="2349CE2B" w:rsidR="009E0C60" w:rsidRDefault="009E0C60" w:rsidP="009E0C60">
      <w:r>
        <w:sym w:font="Symbol" w:char="F0B7"/>
      </w:r>
      <w:r>
        <w:t xml:space="preserve"> Extensive knowledge of the principles of safety planning and risk and confidence to raise concern to appropriate professionals if required – </w:t>
      </w:r>
      <w:proofErr w:type="gramStart"/>
      <w:r>
        <w:t>e.g.</w:t>
      </w:r>
      <w:proofErr w:type="gramEnd"/>
      <w:r>
        <w:t xml:space="preserve"> safeguarding/self-harm/suicide risk</w:t>
      </w:r>
    </w:p>
    <w:p w14:paraId="6E1E2BF4" w14:textId="77777777" w:rsidR="009E0C60" w:rsidRDefault="009E0C60" w:rsidP="009E0C60">
      <w:r>
        <w:sym w:font="Symbol" w:char="F0B7"/>
      </w:r>
      <w:r>
        <w:t xml:space="preserve"> Knowledge and application of mental health assessments, interventions, and outcome measures, relevant to client group.  </w:t>
      </w:r>
    </w:p>
    <w:p w14:paraId="16891D0A" w14:textId="77777777" w:rsidR="009E0C60" w:rsidRDefault="009E0C60" w:rsidP="009E0C60">
      <w:r>
        <w:sym w:font="Symbol" w:char="F0B7"/>
      </w:r>
      <w:r>
        <w:t xml:space="preserve"> Understanding of relevant Professional Codes of Conduct, revalidation and core skills, and their application in practice</w:t>
      </w:r>
    </w:p>
    <w:p w14:paraId="29E92E03" w14:textId="5C8A5924" w:rsidR="00D65985" w:rsidRPr="00D65985" w:rsidRDefault="00D65985">
      <w:pPr>
        <w:rPr>
          <w:b/>
          <w:bCs/>
          <w:u w:val="single"/>
        </w:rPr>
      </w:pPr>
      <w:r w:rsidRPr="00D65985">
        <w:rPr>
          <w:b/>
          <w:bCs/>
          <w:u w:val="single"/>
        </w:rPr>
        <w:t>Desirable</w:t>
      </w:r>
      <w:r>
        <w:rPr>
          <w:b/>
          <w:bCs/>
          <w:u w:val="single"/>
        </w:rPr>
        <w:t xml:space="preserve"> Criteria</w:t>
      </w:r>
    </w:p>
    <w:p w14:paraId="18631AC5" w14:textId="122A018E" w:rsidR="00D65985" w:rsidRDefault="00D65985">
      <w:r>
        <w:sym w:font="Symbol" w:char="F0B7"/>
      </w:r>
      <w:r>
        <w:t xml:space="preserve"> Experience of audit, research</w:t>
      </w:r>
      <w:r w:rsidR="009E0C60">
        <w:t>,</w:t>
      </w:r>
      <w:r>
        <w:t xml:space="preserve"> and clinical governance procedures </w:t>
      </w:r>
    </w:p>
    <w:p w14:paraId="088916A8" w14:textId="294AF7A9" w:rsidR="008A7339" w:rsidRDefault="008A7339" w:rsidP="008A7339">
      <w:r>
        <w:sym w:font="Symbol" w:char="F0B7"/>
      </w:r>
      <w:r>
        <w:t xml:space="preserve"> Experience of supervising staff and students and appropriate supervision training.</w:t>
      </w:r>
    </w:p>
    <w:p w14:paraId="69E763E2" w14:textId="77777777" w:rsidR="008A7339" w:rsidRDefault="008A7339" w:rsidP="008A7339">
      <w:r>
        <w:lastRenderedPageBreak/>
        <w:sym w:font="Symbol" w:char="F0B7"/>
      </w:r>
      <w:r>
        <w:t xml:space="preserve"> Experience of working as a care coordinator and lead professional. </w:t>
      </w:r>
    </w:p>
    <w:p w14:paraId="77604E30" w14:textId="10EB25E1" w:rsidR="00D65985" w:rsidRDefault="00D65985">
      <w:r>
        <w:sym w:font="Symbol" w:char="F0B7"/>
      </w:r>
      <w:r>
        <w:t xml:space="preserve"> Prior experience of working within CAMHS or CYP provision </w:t>
      </w:r>
    </w:p>
    <w:p w14:paraId="59FB7BD8" w14:textId="77777777" w:rsidR="00D65985" w:rsidRDefault="00D65985">
      <w:r>
        <w:sym w:font="Symbol" w:char="F0B7"/>
      </w:r>
      <w:r>
        <w:t xml:space="preserve"> Experience of working within a community-based service </w:t>
      </w:r>
    </w:p>
    <w:p w14:paraId="29BC8396" w14:textId="3421A981" w:rsidR="00D65985" w:rsidRDefault="00D65985">
      <w:r>
        <w:sym w:font="Symbol" w:char="F0B7"/>
      </w:r>
      <w:r>
        <w:t xml:space="preserve"> Understanding evidence</w:t>
      </w:r>
      <w:r w:rsidR="009E0C60">
        <w:t>-</w:t>
      </w:r>
      <w:r>
        <w:t>based practice and demonstrating how this influences clinical practice development</w:t>
      </w:r>
    </w:p>
    <w:p w14:paraId="125D6CBA" w14:textId="77777777" w:rsidR="00D65985" w:rsidRDefault="00D65985">
      <w:r>
        <w:sym w:font="Symbol" w:char="F0B7"/>
      </w:r>
      <w:r>
        <w:t xml:space="preserve"> Experience of working with people who have complex and severe mental health and behavioural needs </w:t>
      </w:r>
    </w:p>
    <w:p w14:paraId="38DE9B98" w14:textId="77777777" w:rsidR="00D65985" w:rsidRDefault="00D65985">
      <w:r>
        <w:sym w:font="Symbol" w:char="F0B7"/>
      </w:r>
      <w:r>
        <w:t xml:space="preserve"> High level understanding of Mental Health disorders and treatment models </w:t>
      </w:r>
    </w:p>
    <w:p w14:paraId="61F58576" w14:textId="77777777" w:rsidR="00D65985" w:rsidRDefault="00D65985">
      <w:r>
        <w:sym w:font="Symbol" w:char="F0B7"/>
      </w:r>
      <w:r>
        <w:t xml:space="preserve"> Detailed knowledge of legislation relevant to Mental Health and Specialist practice where appropriate </w:t>
      </w:r>
    </w:p>
    <w:p w14:paraId="1887C049" w14:textId="48112653" w:rsidR="009E0C60" w:rsidRDefault="00D65985">
      <w:r>
        <w:sym w:font="Symbol" w:char="F0B7"/>
      </w:r>
      <w:r>
        <w:t xml:space="preserve"> Ability to reflect and critically appraise the performance of self and </w:t>
      </w:r>
      <w:proofErr w:type="gramStart"/>
      <w:r>
        <w:t>others</w:t>
      </w:r>
      <w:proofErr w:type="gramEnd"/>
      <w:r>
        <w:t xml:space="preserve"> </w:t>
      </w:r>
    </w:p>
    <w:p w14:paraId="4E47223B" w14:textId="77777777" w:rsidR="002F2D34" w:rsidRDefault="002F2D34" w:rsidP="002F2D34">
      <w:r>
        <w:sym w:font="Symbol" w:char="F0B7"/>
      </w:r>
      <w:r>
        <w:t xml:space="preserve"> Additional qualification or training in a therapeutic modality (CBT/DBT/EMDR/ACT/Mindfulness/CFT) </w:t>
      </w:r>
    </w:p>
    <w:p w14:paraId="54F82242" w14:textId="77777777" w:rsidR="002F2D34" w:rsidRDefault="002F2D34"/>
    <w:p w14:paraId="1AFBC2EA" w14:textId="77777777" w:rsidR="009E0C60" w:rsidRDefault="009E0C60">
      <w:pPr>
        <w:rPr>
          <w:b/>
          <w:bCs/>
          <w:u w:val="single"/>
        </w:rPr>
      </w:pPr>
    </w:p>
    <w:p w14:paraId="5FE11C6C" w14:textId="77777777" w:rsidR="009E0C60" w:rsidRDefault="009E0C60">
      <w:pPr>
        <w:rPr>
          <w:b/>
          <w:bCs/>
          <w:u w:val="single"/>
        </w:rPr>
      </w:pPr>
    </w:p>
    <w:p w14:paraId="7953E91F" w14:textId="477147ED" w:rsidR="009E0C60" w:rsidRPr="009E0C60" w:rsidRDefault="00D65985">
      <w:pPr>
        <w:rPr>
          <w:b/>
          <w:bCs/>
          <w:u w:val="single"/>
        </w:rPr>
      </w:pPr>
      <w:r w:rsidRPr="009E0C60">
        <w:rPr>
          <w:b/>
          <w:bCs/>
          <w:u w:val="single"/>
        </w:rPr>
        <w:t xml:space="preserve">Values </w:t>
      </w:r>
    </w:p>
    <w:p w14:paraId="1A00FF05" w14:textId="70EEBCBA" w:rsidR="009E0C60" w:rsidRDefault="00D65985">
      <w:r>
        <w:t xml:space="preserve">• Respectful and </w:t>
      </w:r>
      <w:r w:rsidR="009E0C60">
        <w:t>empathic</w:t>
      </w:r>
      <w:r>
        <w:t xml:space="preserve"> </w:t>
      </w:r>
    </w:p>
    <w:p w14:paraId="58261540" w14:textId="77777777" w:rsidR="009E0C60" w:rsidRDefault="00D65985">
      <w:r>
        <w:t xml:space="preserve">• Compassionate </w:t>
      </w:r>
    </w:p>
    <w:p w14:paraId="3AB158CC" w14:textId="40A861ED" w:rsidR="009E0C60" w:rsidRDefault="00D65985">
      <w:r>
        <w:t xml:space="preserve">• Be responsive, listen </w:t>
      </w:r>
    </w:p>
    <w:p w14:paraId="1BB5429F" w14:textId="6AAC3C99" w:rsidR="009E0C60" w:rsidRDefault="00D65985">
      <w:r>
        <w:t xml:space="preserve">• Dignity </w:t>
      </w:r>
      <w:r w:rsidR="009E0C60">
        <w:t>and equality</w:t>
      </w:r>
    </w:p>
    <w:p w14:paraId="7899F4F3" w14:textId="77777777" w:rsidR="009E0C60" w:rsidRDefault="00D65985">
      <w:r>
        <w:t xml:space="preserve">• Value &amp; support other people </w:t>
      </w:r>
    </w:p>
    <w:p w14:paraId="35E4ECAD" w14:textId="77777777" w:rsidR="009E0C60" w:rsidRDefault="00D65985">
      <w:r>
        <w:t xml:space="preserve">• Engage and Encourage </w:t>
      </w:r>
    </w:p>
    <w:p w14:paraId="631B5951" w14:textId="45570198" w:rsidR="00D65985" w:rsidRDefault="00D65985">
      <w:r>
        <w:t>• Value learning and innovation</w:t>
      </w:r>
    </w:p>
    <w:sectPr w:rsidR="00D6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24FD"/>
    <w:multiLevelType w:val="hybridMultilevel"/>
    <w:tmpl w:val="63BA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33C"/>
    <w:multiLevelType w:val="hybridMultilevel"/>
    <w:tmpl w:val="563A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1125"/>
    <w:multiLevelType w:val="hybridMultilevel"/>
    <w:tmpl w:val="DBC8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3268"/>
    <w:multiLevelType w:val="hybridMultilevel"/>
    <w:tmpl w:val="DBA4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5"/>
    <w:rsid w:val="002F2D34"/>
    <w:rsid w:val="00395CC3"/>
    <w:rsid w:val="007D7D6B"/>
    <w:rsid w:val="008A7339"/>
    <w:rsid w:val="00933F3B"/>
    <w:rsid w:val="009E0C60"/>
    <w:rsid w:val="00CB42BC"/>
    <w:rsid w:val="00D65985"/>
    <w:rsid w:val="00DE36E8"/>
    <w:rsid w:val="00E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6117"/>
  <w15:chartTrackingRefBased/>
  <w15:docId w15:val="{71B7AAD4-DE34-4B11-BA11-45151D5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enquirybridgethegap@outlook.com</dc:creator>
  <cp:keywords/>
  <dc:description/>
  <cp:lastModifiedBy>enquirybridgethegap@outlook.com</cp:lastModifiedBy>
  <cp:revision>7</cp:revision>
  <dcterms:created xsi:type="dcterms:W3CDTF">2020-07-09T08:38:00Z</dcterms:created>
  <dcterms:modified xsi:type="dcterms:W3CDTF">2021-03-15T16:38:00Z</dcterms:modified>
</cp:coreProperties>
</file>